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黑体"/>
          <w:b/>
          <w:bCs/>
          <w:sz w:val="36"/>
        </w:rPr>
      </w:pPr>
      <w:r>
        <w:rPr>
          <w:rFonts w:hint="eastAsia" w:eastAsia="黑体"/>
          <w:b/>
          <w:bCs/>
          <w:sz w:val="36"/>
        </w:rPr>
        <w:t>招   标   公   告</w:t>
      </w:r>
    </w:p>
    <w:p>
      <w:pPr>
        <w:spacing w:line="480" w:lineRule="exact"/>
        <w:rPr>
          <w:rFonts w:ascii="仿宋_GB2312" w:hAnsi="宋体" w:eastAsia="仿宋_GB2312"/>
          <w:u w:val="single"/>
        </w:rPr>
      </w:pPr>
      <w:r>
        <w:rPr>
          <w:rFonts w:hint="eastAsia" w:ascii="仿宋_GB2312" w:hAnsi="宋体" w:eastAsia="仿宋_GB2312"/>
        </w:rPr>
        <w:t>项目立项文件编号：</w:t>
      </w:r>
      <w:r>
        <w:rPr>
          <w:rFonts w:hint="eastAsia" w:ascii="仿宋_GB2312" w:hAnsi="宋体" w:eastAsia="仿宋_GB2312" w:cs="Times New Roman"/>
          <w:sz w:val="21"/>
          <w:szCs w:val="24"/>
        </w:rPr>
        <w:t>酒办（2022）-0201号</w:t>
      </w:r>
      <w:r>
        <w:rPr>
          <w:rFonts w:hint="eastAsia" w:ascii="仿宋_GB2312" w:hAnsi="宋体" w:eastAsia="仿宋_GB2312"/>
        </w:rPr>
        <w:t xml:space="preserve">                      </w:t>
      </w:r>
      <w:bookmarkStart w:id="0" w:name="_GoBack"/>
      <w:bookmarkEnd w:id="0"/>
      <w:r>
        <w:rPr>
          <w:rFonts w:hint="eastAsia" w:ascii="仿宋_GB2312" w:hAnsi="宋体" w:eastAsia="仿宋_GB2312"/>
        </w:rPr>
        <w:t>公告编号：伊招公字（2022）1号</w:t>
      </w:r>
    </w:p>
    <w:tbl>
      <w:tblPr>
        <w:tblStyle w:val="8"/>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4657"/>
        <w:gridCol w:w="450"/>
        <w:gridCol w:w="1200"/>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524" w:type="dxa"/>
            <w:vAlign w:val="center"/>
          </w:tcPr>
          <w:p>
            <w:pPr>
              <w:jc w:val="center"/>
              <w:rPr>
                <w:rFonts w:ascii="仿宋_GB2312" w:eastAsia="仿宋_GB2312"/>
                <w:sz w:val="24"/>
              </w:rPr>
            </w:pPr>
            <w:r>
              <w:rPr>
                <w:rFonts w:hint="eastAsia" w:ascii="仿宋_GB2312" w:eastAsia="仿宋_GB2312"/>
                <w:sz w:val="24"/>
              </w:rPr>
              <w:t>招标单位</w:t>
            </w:r>
          </w:p>
        </w:tc>
        <w:tc>
          <w:tcPr>
            <w:tcW w:w="8047" w:type="dxa"/>
            <w:gridSpan w:val="4"/>
            <w:vAlign w:val="center"/>
          </w:tcPr>
          <w:p>
            <w:pPr>
              <w:ind w:firstLine="360" w:firstLineChars="150"/>
            </w:pPr>
            <w:r>
              <w:rPr>
                <w:rFonts w:hint="eastAsia" w:ascii="仿宋_GB2312" w:eastAsia="仿宋_GB2312"/>
                <w:sz w:val="24"/>
              </w:rPr>
              <w:t>广州伊士丹顿酒店有限公司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524" w:type="dxa"/>
            <w:vAlign w:val="center"/>
          </w:tcPr>
          <w:p>
            <w:pPr>
              <w:jc w:val="center"/>
              <w:rPr>
                <w:rFonts w:ascii="仿宋_GB2312" w:eastAsia="仿宋_GB2312"/>
                <w:sz w:val="24"/>
              </w:rPr>
            </w:pPr>
            <w:r>
              <w:rPr>
                <w:rFonts w:hint="eastAsia" w:ascii="仿宋_GB2312" w:eastAsia="仿宋_GB2312"/>
                <w:sz w:val="24"/>
              </w:rPr>
              <w:t>招标项目名称</w:t>
            </w:r>
          </w:p>
        </w:tc>
        <w:tc>
          <w:tcPr>
            <w:tcW w:w="8047" w:type="dxa"/>
            <w:gridSpan w:val="4"/>
            <w:vAlign w:val="center"/>
          </w:tcPr>
          <w:p>
            <w:pPr>
              <w:ind w:firstLine="360" w:firstLineChars="150"/>
              <w:rPr>
                <w:rFonts w:ascii="仿宋_GB2312" w:eastAsia="仿宋_GB2312"/>
                <w:sz w:val="24"/>
              </w:rPr>
            </w:pPr>
            <w:r>
              <w:rPr>
                <w:rFonts w:hint="eastAsia" w:ascii="仿宋_GB2312" w:eastAsia="仿宋_GB2312"/>
                <w:sz w:val="24"/>
              </w:rPr>
              <w:t>广州伊士丹顿酒店幕墙检测工程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9" w:hRule="atLeast"/>
        </w:trPr>
        <w:tc>
          <w:tcPr>
            <w:tcW w:w="1524" w:type="dxa"/>
            <w:vAlign w:val="center"/>
          </w:tcPr>
          <w:p>
            <w:pPr>
              <w:adjustRightInd w:val="0"/>
              <w:snapToGrid w:val="0"/>
              <w:spacing w:line="440" w:lineRule="exact"/>
              <w:jc w:val="center"/>
              <w:rPr>
                <w:rFonts w:ascii="仿宋_GB2312" w:hAnsi="宋体" w:eastAsia="仿宋_GB2312"/>
                <w:spacing w:val="-6"/>
                <w:sz w:val="24"/>
              </w:rPr>
            </w:pPr>
            <w:r>
              <w:rPr>
                <w:rFonts w:hint="eastAsia" w:ascii="仿宋_GB2312" w:hAnsi="宋体" w:eastAsia="仿宋_GB2312"/>
                <w:spacing w:val="-6"/>
                <w:sz w:val="24"/>
              </w:rPr>
              <w:t>招标项目</w:t>
            </w:r>
          </w:p>
          <w:p>
            <w:pPr>
              <w:adjustRightInd w:val="0"/>
              <w:snapToGrid w:val="0"/>
              <w:spacing w:line="440" w:lineRule="exact"/>
              <w:jc w:val="center"/>
            </w:pPr>
            <w:r>
              <w:rPr>
                <w:rFonts w:hint="eastAsia" w:ascii="仿宋_GB2312" w:hAnsi="宋体" w:eastAsia="仿宋_GB2312"/>
                <w:spacing w:val="-6"/>
                <w:sz w:val="24"/>
              </w:rPr>
              <w:t>概况</w:t>
            </w:r>
          </w:p>
        </w:tc>
        <w:tc>
          <w:tcPr>
            <w:tcW w:w="8047" w:type="dxa"/>
            <w:gridSpan w:val="4"/>
          </w:tcPr>
          <w:p>
            <w:pPr>
              <w:adjustRightInd w:val="0"/>
              <w:snapToGrid w:val="0"/>
              <w:spacing w:line="440" w:lineRule="exact"/>
              <w:ind w:firstLine="480" w:firstLineChars="200"/>
              <w:rPr>
                <w:rFonts w:ascii="仿宋_GB2312" w:hAnsi="宋体" w:eastAsia="仿宋_GB2312"/>
                <w:sz w:val="24"/>
              </w:rPr>
            </w:pPr>
            <w:r>
              <w:rPr>
                <w:rFonts w:hint="eastAsia" w:ascii="仿宋_GB2312" w:hAnsi="宋体" w:eastAsia="仿宋_GB2312"/>
                <w:sz w:val="24"/>
              </w:rPr>
              <w:t>1、项目名称：</w:t>
            </w:r>
            <w:r>
              <w:rPr>
                <w:rFonts w:hint="eastAsia" w:ascii="仿宋_GB2312" w:eastAsia="仿宋_GB2312"/>
                <w:sz w:val="24"/>
              </w:rPr>
              <w:t>广州伊士丹顿酒店幕墙检测工程。</w:t>
            </w:r>
          </w:p>
          <w:p>
            <w:pPr>
              <w:adjustRightInd w:val="0"/>
              <w:snapToGrid w:val="0"/>
              <w:spacing w:line="440" w:lineRule="exact"/>
              <w:ind w:firstLine="480" w:firstLineChars="200"/>
              <w:rPr>
                <w:rFonts w:ascii="仿宋_GB2312" w:eastAsia="仿宋_GB2312"/>
                <w:sz w:val="24"/>
              </w:rPr>
            </w:pPr>
            <w:r>
              <w:rPr>
                <w:rFonts w:hint="eastAsia" w:ascii="仿宋_GB2312" w:hAnsi="宋体" w:eastAsia="仿宋_GB2312"/>
                <w:sz w:val="24"/>
              </w:rPr>
              <w:t>2、项目地点：</w:t>
            </w:r>
            <w:r>
              <w:rPr>
                <w:rFonts w:hint="eastAsia" w:ascii="仿宋_GB2312" w:eastAsia="仿宋_GB2312"/>
                <w:sz w:val="24"/>
              </w:rPr>
              <w:t>广州市天河区科韵中路9号、11号。</w:t>
            </w:r>
          </w:p>
          <w:p>
            <w:pPr>
              <w:widowControl/>
              <w:adjustRightInd w:val="0"/>
              <w:snapToGrid w:val="0"/>
              <w:spacing w:line="440" w:lineRule="exact"/>
              <w:ind w:left="0" w:firstLine="480" w:firstLineChars="200"/>
              <w:rPr>
                <w:rFonts w:ascii="仿宋_GB2312" w:hAnsi="宋体" w:eastAsia="仿宋_GB2312"/>
                <w:kern w:val="0"/>
                <w:sz w:val="24"/>
              </w:rPr>
            </w:pPr>
            <w:r>
              <w:rPr>
                <w:rFonts w:ascii="仿宋_GB2312" w:hAnsi="Times New Roman" w:eastAsia="仿宋_GB2312"/>
                <w:kern w:val="2"/>
                <w:sz w:val="24"/>
              </w:rPr>
              <w:t>3、项目概况：用地面积7778</w:t>
            </w:r>
            <w:r>
              <w:rPr>
                <w:rFonts w:hint="eastAsia" w:ascii="仿宋_GB2312" w:eastAsia="仿宋_GB2312"/>
                <w:sz w:val="24"/>
              </w:rPr>
              <w:t>㎡</w:t>
            </w:r>
            <w:r>
              <w:rPr>
                <w:rFonts w:hint="eastAsia" w:ascii="仿宋_GB2312" w:hAnsi="Times New Roman" w:eastAsia="仿宋_GB2312"/>
                <w:kern w:val="2"/>
                <w:sz w:val="24"/>
              </w:rPr>
              <w:t>，总建筑面积约</w:t>
            </w:r>
            <w:r>
              <w:rPr>
                <w:rFonts w:ascii="仿宋_GB2312" w:hAnsi="Times New Roman" w:eastAsia="仿宋_GB2312"/>
                <w:kern w:val="2"/>
                <w:sz w:val="24"/>
              </w:rPr>
              <w:t xml:space="preserve">66000 </w:t>
            </w:r>
            <w:r>
              <w:rPr>
                <w:rFonts w:hint="eastAsia" w:ascii="仿宋_GB2312" w:eastAsia="仿宋_GB2312"/>
                <w:sz w:val="24"/>
              </w:rPr>
              <w:t>㎡</w:t>
            </w:r>
            <w:r>
              <w:rPr>
                <w:rFonts w:hint="eastAsia" w:ascii="仿宋_GB2312" w:hAnsi="Times New Roman" w:eastAsia="仿宋_GB2312"/>
                <w:kern w:val="2"/>
                <w:sz w:val="24"/>
              </w:rPr>
              <w:t>。是一栋</w:t>
            </w:r>
            <w:r>
              <w:rPr>
                <w:rFonts w:ascii="仿宋_GB2312" w:hAnsi="Times New Roman" w:eastAsia="仿宋_GB2312"/>
                <w:kern w:val="2"/>
                <w:sz w:val="24"/>
              </w:rPr>
              <w:t>28层集商业，餐饮、办公</w:t>
            </w:r>
            <w:r>
              <w:rPr>
                <w:rFonts w:hint="eastAsia" w:ascii="仿宋_GB2312" w:hAnsi="Times New Roman" w:eastAsia="仿宋_GB2312"/>
                <w:kern w:val="2"/>
                <w:sz w:val="24"/>
              </w:rPr>
              <w:t>、酒店为一体的综合楼，地上</w:t>
            </w:r>
            <w:r>
              <w:rPr>
                <w:rFonts w:ascii="仿宋_GB2312" w:hAnsi="Times New Roman" w:eastAsia="仿宋_GB2312"/>
                <w:kern w:val="2"/>
                <w:sz w:val="24"/>
              </w:rPr>
              <w:t>1-6层裙楼为酒店大堂、会议室、商场、餐饮、休闲娱乐等设施；7层设有游泳池和健身房，8层为水疗，9～18为酒店客房,19～28层为写字楼，玻璃幕墙总面积28000</w:t>
            </w:r>
            <w:r>
              <w:rPr>
                <w:rFonts w:hint="eastAsia" w:ascii="仿宋_GB2312" w:eastAsia="仿宋_GB2312"/>
                <w:sz w:val="24"/>
              </w:rPr>
              <w:t>㎡</w:t>
            </w:r>
            <w:r>
              <w:rPr>
                <w:rFonts w:ascii="仿宋_GB2312" w:hAnsi="Times New Roman" w:eastAsia="仿宋_GB2312"/>
                <w:kern w:val="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524" w:type="dxa"/>
            <w:vAlign w:val="center"/>
          </w:tcPr>
          <w:p>
            <w:pPr>
              <w:adjustRightInd w:val="0"/>
              <w:snapToGrid w:val="0"/>
              <w:spacing w:line="440" w:lineRule="exact"/>
              <w:jc w:val="center"/>
              <w:rPr>
                <w:rFonts w:ascii="仿宋_GB2312" w:hAnsi="宋体" w:eastAsia="仿宋_GB2312"/>
                <w:spacing w:val="-6"/>
                <w:sz w:val="24"/>
              </w:rPr>
            </w:pPr>
            <w:r>
              <w:rPr>
                <w:rFonts w:hint="eastAsia" w:ascii="仿宋_GB2312" w:hAnsi="宋体" w:eastAsia="仿宋_GB2312"/>
                <w:spacing w:val="-6"/>
                <w:sz w:val="24"/>
              </w:rPr>
              <w:t>招标范围</w:t>
            </w:r>
          </w:p>
        </w:tc>
        <w:tc>
          <w:tcPr>
            <w:tcW w:w="8047" w:type="dxa"/>
            <w:gridSpan w:val="4"/>
          </w:tcPr>
          <w:p>
            <w:pPr>
              <w:pStyle w:val="12"/>
              <w:numPr>
                <w:ilvl w:val="255"/>
                <w:numId w:val="0"/>
              </w:numPr>
              <w:adjustRightInd w:val="0"/>
              <w:snapToGrid w:val="0"/>
              <w:spacing w:line="440" w:lineRule="exact"/>
              <w:ind w:left="600" w:hanging="600" w:hangingChars="250"/>
              <w:rPr>
                <w:rFonts w:ascii="仿宋_GB2312" w:eastAsia="仿宋_GB2312"/>
                <w:sz w:val="24"/>
              </w:rPr>
            </w:pPr>
            <w:r>
              <w:rPr>
                <w:rFonts w:hint="eastAsia" w:ascii="仿宋_GB2312" w:hAnsi="Arial" w:eastAsia="仿宋_GB2312" w:cs="Arial"/>
                <w:sz w:val="24"/>
              </w:rPr>
              <w:t>主要内容如下</w:t>
            </w:r>
            <w:r>
              <w:rPr>
                <w:rFonts w:hint="eastAsia" w:ascii="仿宋_GB2312" w:eastAsia="仿宋_GB2312"/>
                <w:sz w:val="24"/>
              </w:rPr>
              <w:t>：</w:t>
            </w:r>
          </w:p>
          <w:p>
            <w:pPr>
              <w:numPr>
                <w:ilvl w:val="255"/>
                <w:numId w:val="0"/>
              </w:numPr>
              <w:adjustRightInd w:val="0"/>
              <w:snapToGrid w:val="0"/>
              <w:spacing w:line="440" w:lineRule="exact"/>
              <w:ind w:left="210" w:leftChars="100" w:firstLine="240" w:firstLineChars="100"/>
              <w:rPr>
                <w:rFonts w:ascii="仿宋_GB2312" w:eastAsia="仿宋_GB2312"/>
                <w:sz w:val="24"/>
              </w:rPr>
            </w:pPr>
            <w:r>
              <w:rPr>
                <w:rFonts w:hint="eastAsia" w:ascii="仿宋_GB2312" w:eastAsia="仿宋_GB2312"/>
                <w:sz w:val="24"/>
              </w:rPr>
              <w:t>1、</w:t>
            </w:r>
            <w:r>
              <w:rPr>
                <w:rFonts w:hint="eastAsia" w:ascii="仿宋_GB2312" w:hAnsi="宋体" w:eastAsia="仿宋_GB2312"/>
                <w:color w:val="000000"/>
                <w:kern w:val="0"/>
                <w:sz w:val="24"/>
              </w:rPr>
              <w:t>玻璃幕墙总面积约</w:t>
            </w:r>
            <w:r>
              <w:rPr>
                <w:rFonts w:hint="eastAsia" w:ascii="仿宋_GB2312" w:hAnsi="宋体" w:eastAsia="仿宋_GB2312"/>
                <w:kern w:val="0"/>
                <w:sz w:val="24"/>
              </w:rPr>
              <w:t>28000平方米，全数检测。</w:t>
            </w:r>
          </w:p>
          <w:p>
            <w:pPr>
              <w:adjustRightInd/>
              <w:snapToGrid/>
              <w:spacing w:line="240" w:lineRule="auto"/>
              <w:ind w:left="59" w:leftChars="28" w:firstLine="480" w:firstLineChars="200"/>
            </w:pPr>
            <w:r>
              <w:rPr>
                <w:rFonts w:hint="eastAsia" w:ascii="仿宋_GB2312" w:hAnsi="宋体" w:eastAsia="仿宋_GB2312"/>
                <w:color w:val="000000"/>
                <w:kern w:val="0"/>
                <w:sz w:val="24"/>
              </w:rPr>
              <w:t>2、酒店玻璃幕墙及幕墙门窗安全性、水密性、气密性、抗风压能力、幕墙框架、玻璃、石材、幕墙外挂件稳定性、密封、结构材料的性能检测、国家规范标准必检项目。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7" w:hRule="atLeast"/>
        </w:trPr>
        <w:tc>
          <w:tcPr>
            <w:tcW w:w="1524" w:type="dxa"/>
            <w:vAlign w:val="center"/>
          </w:tcPr>
          <w:p>
            <w:pPr>
              <w:adjustRightInd w:val="0"/>
              <w:snapToGrid w:val="0"/>
              <w:spacing w:line="440" w:lineRule="exact"/>
              <w:jc w:val="center"/>
            </w:pPr>
            <w:r>
              <w:rPr>
                <w:rFonts w:hint="eastAsia" w:ascii="仿宋_GB2312" w:hAnsi="宋体" w:eastAsia="仿宋_GB2312"/>
                <w:kern w:val="0"/>
                <w:sz w:val="24"/>
              </w:rPr>
              <w:t>投标内容主要要求</w:t>
            </w:r>
          </w:p>
        </w:tc>
        <w:tc>
          <w:tcPr>
            <w:tcW w:w="8047" w:type="dxa"/>
            <w:gridSpan w:val="4"/>
          </w:tcPr>
          <w:p>
            <w:pPr>
              <w:pStyle w:val="12"/>
              <w:widowControl/>
              <w:numPr>
                <w:ilvl w:val="255"/>
                <w:numId w:val="0"/>
              </w:numPr>
              <w:adjustRightInd w:val="0"/>
              <w:snapToGrid w:val="0"/>
              <w:spacing w:line="440" w:lineRule="exact"/>
              <w:ind w:firstLine="480" w:firstLineChars="200"/>
              <w:jc w:val="left"/>
              <w:rPr>
                <w:rFonts w:ascii="仿宋_GB2312" w:hAnsi="宋体" w:eastAsia="仿宋_GB2312"/>
                <w:kern w:val="0"/>
                <w:sz w:val="24"/>
              </w:rPr>
            </w:pPr>
            <w:r>
              <w:rPr>
                <w:rFonts w:hint="eastAsia" w:ascii="仿宋_GB2312" w:hAnsi="宋体" w:eastAsia="仿宋_GB2312"/>
                <w:color w:val="000000"/>
                <w:kern w:val="0"/>
                <w:sz w:val="24"/>
              </w:rPr>
              <w:t>1、</w:t>
            </w:r>
            <w:r>
              <w:rPr>
                <w:rFonts w:hint="eastAsia" w:ascii="仿宋_GB2312" w:hAnsi="宋体" w:eastAsia="仿宋_GB2312"/>
                <w:kern w:val="0"/>
                <w:sz w:val="24"/>
              </w:rPr>
              <w:t>承包方式：</w:t>
            </w:r>
            <w:r>
              <w:rPr>
                <w:rFonts w:hint="eastAsia" w:ascii="仿宋_GB2312" w:hAnsi="宋体" w:eastAsia="仿宋_GB2312"/>
                <w:color w:val="000000"/>
                <w:kern w:val="0"/>
                <w:sz w:val="24"/>
              </w:rPr>
              <w:t>大包干承包方式，未经招标人同意和合同约定，承包人不得转包及分包。</w:t>
            </w:r>
            <w:r>
              <w:rPr>
                <w:rFonts w:hint="eastAsia" w:ascii="仿宋_GB2312" w:hAnsi="宋体" w:eastAsia="仿宋_GB2312"/>
                <w:kern w:val="0"/>
                <w:sz w:val="24"/>
              </w:rPr>
              <w:t>包人工、包材料、包机械、包设备、包质量、包安全、包成品保护费、包交通、包安全、包管理、包数据复核、包资料、包文明检测等。</w:t>
            </w:r>
          </w:p>
          <w:p>
            <w:pPr>
              <w:pStyle w:val="12"/>
              <w:numPr>
                <w:ilvl w:val="255"/>
                <w:numId w:val="0"/>
              </w:numPr>
              <w:adjustRightInd w:val="0"/>
              <w:snapToGrid w:val="0"/>
              <w:spacing w:line="440" w:lineRule="exact"/>
              <w:ind w:firstLine="480" w:firstLineChars="200"/>
              <w:rPr>
                <w:rFonts w:ascii="仿宋_GB2312" w:hAnsi="宋体" w:eastAsia="仿宋_GB2312"/>
                <w:color w:val="000000"/>
                <w:kern w:val="0"/>
                <w:sz w:val="24"/>
              </w:rPr>
            </w:pPr>
            <w:r>
              <w:rPr>
                <w:rFonts w:ascii="仿宋_GB2312" w:hAnsi="宋体" w:eastAsia="仿宋_GB2312"/>
                <w:color w:val="000000"/>
                <w:kern w:val="0"/>
                <w:sz w:val="24"/>
              </w:rPr>
              <w:t>2、</w:t>
            </w:r>
            <w:r>
              <w:rPr>
                <w:rFonts w:hint="eastAsia" w:ascii="仿宋_GB2312" w:hAnsi="宋体" w:eastAsia="仿宋_GB2312"/>
                <w:color w:val="000000"/>
                <w:kern w:val="0"/>
                <w:sz w:val="24"/>
              </w:rPr>
              <w:t>总价包干，包含前述大包干内容的所有费用、</w:t>
            </w:r>
            <w:r>
              <w:rPr>
                <w:rFonts w:hint="eastAsia" w:ascii="仿宋_GB2312" w:hAnsi="宋体" w:eastAsia="仿宋_GB2312" w:cs="仿宋"/>
                <w:color w:val="000000"/>
                <w:kern w:val="0"/>
                <w:sz w:val="24"/>
                <w:szCs w:val="28"/>
              </w:rPr>
              <w:t>包括人工费、设备（仪表）费、管理费、税费、利润、安全措施费、安全风险费、安全责任费、交通费、数据复核费、资料费、报告费</w:t>
            </w:r>
            <w:r>
              <w:rPr>
                <w:rFonts w:hint="eastAsia" w:ascii="仿宋_GB2312" w:hAnsi="宋体" w:eastAsia="仿宋_GB2312"/>
                <w:color w:val="000000"/>
                <w:kern w:val="0"/>
                <w:sz w:val="24"/>
              </w:rPr>
              <w:t>、管理费、文明安全施工措施费、保险费、临时设施费、检验试验费、其它直接费、间接费、劳动社保基金、服务费、各种规费、税费以及拟获得的利润及承接本项目的全部风险等一切与本检测有关的所有费用。</w:t>
            </w:r>
          </w:p>
          <w:p>
            <w:pPr>
              <w:adjustRightInd w:val="0"/>
              <w:snapToGrid w:val="0"/>
              <w:spacing w:line="440" w:lineRule="exact"/>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3、付款方式：按合同约定付款。</w:t>
            </w:r>
          </w:p>
          <w:p>
            <w:pPr>
              <w:adjustRightInd w:val="0"/>
              <w:snapToGrid w:val="0"/>
              <w:spacing w:line="440" w:lineRule="exact"/>
              <w:ind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4、检测人员须持有《高空作业证》等与本检测工程相关的资质。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5" w:hRule="atLeast"/>
        </w:trPr>
        <w:tc>
          <w:tcPr>
            <w:tcW w:w="1524" w:type="dxa"/>
            <w:vAlign w:val="center"/>
          </w:tcPr>
          <w:p>
            <w:pPr>
              <w:pStyle w:val="2"/>
              <w:adjustRightInd w:val="0"/>
              <w:snapToGrid w:val="0"/>
              <w:spacing w:line="440" w:lineRule="exact"/>
              <w:rPr>
                <w:rFonts w:ascii="仿宋_GB2312" w:hAnsi="宋体"/>
                <w:spacing w:val="-20"/>
              </w:rPr>
            </w:pPr>
            <w:r>
              <w:rPr>
                <w:rFonts w:hint="eastAsia" w:ascii="仿宋_GB2312" w:hAnsi="宋体"/>
                <w:spacing w:val="-20"/>
              </w:rPr>
              <w:t>投标单位（人）</w:t>
            </w:r>
          </w:p>
          <w:p>
            <w:pPr>
              <w:adjustRightInd w:val="0"/>
              <w:snapToGrid w:val="0"/>
              <w:spacing w:line="440" w:lineRule="exact"/>
              <w:jc w:val="center"/>
              <w:rPr>
                <w:rFonts w:ascii="仿宋_GB2312" w:hAnsi="宋体" w:eastAsia="仿宋_GB2312"/>
                <w:spacing w:val="-20"/>
                <w:sz w:val="24"/>
              </w:rPr>
            </w:pPr>
            <w:r>
              <w:rPr>
                <w:rFonts w:hint="eastAsia" w:ascii="仿宋_GB2312" w:hAnsi="宋体" w:eastAsia="仿宋_GB2312"/>
                <w:spacing w:val="-20"/>
                <w:sz w:val="24"/>
              </w:rPr>
              <w:t>资信要求及项目</w:t>
            </w:r>
          </w:p>
          <w:p>
            <w:pPr>
              <w:adjustRightInd w:val="0"/>
              <w:snapToGrid w:val="0"/>
              <w:spacing w:line="440" w:lineRule="exact"/>
              <w:jc w:val="center"/>
              <w:rPr>
                <w:rFonts w:ascii="仿宋_GB2312" w:hAnsi="宋体" w:eastAsia="仿宋_GB2312"/>
                <w:spacing w:val="-20"/>
                <w:sz w:val="24"/>
              </w:rPr>
            </w:pPr>
            <w:r>
              <w:rPr>
                <w:rFonts w:hint="eastAsia" w:ascii="仿宋_GB2312" w:hAnsi="宋体" w:eastAsia="仿宋_GB2312"/>
                <w:spacing w:val="-20"/>
                <w:sz w:val="24"/>
              </w:rPr>
              <w:t>其它要求</w:t>
            </w:r>
          </w:p>
        </w:tc>
        <w:tc>
          <w:tcPr>
            <w:tcW w:w="8047" w:type="dxa"/>
            <w:gridSpan w:val="4"/>
          </w:tcPr>
          <w:p>
            <w:pPr>
              <w:widowControl/>
              <w:numPr>
                <w:ilvl w:val="255"/>
                <w:numId w:val="0"/>
              </w:numPr>
              <w:spacing w:line="460" w:lineRule="exact"/>
              <w:ind w:left="0" w:firstLine="480" w:firstLineChars="200"/>
              <w:rPr>
                <w:rFonts w:ascii="仿宋_GB2312" w:hAnsi="宋体" w:eastAsia="仿宋_GB2312"/>
                <w:kern w:val="0"/>
                <w:sz w:val="24"/>
              </w:rPr>
            </w:pPr>
            <w:r>
              <w:rPr>
                <w:rFonts w:hint="eastAsia" w:ascii="仿宋_GB2312" w:hAnsi="宋体" w:eastAsia="仿宋_GB2312"/>
                <w:kern w:val="0"/>
                <w:sz w:val="24"/>
              </w:rPr>
              <w:t>投标人资格要求：</w:t>
            </w:r>
          </w:p>
          <w:p>
            <w:pPr>
              <w:widowControl/>
              <w:numPr>
                <w:ilvl w:val="255"/>
                <w:numId w:val="0"/>
              </w:numPr>
              <w:spacing w:line="460" w:lineRule="exact"/>
              <w:ind w:left="0"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1、</w:t>
            </w:r>
            <w:r>
              <w:rPr>
                <w:rFonts w:hint="eastAsia" w:ascii="仿宋" w:hAnsi="仿宋" w:eastAsia="仿宋" w:cs="仿宋"/>
                <w:kern w:val="0"/>
                <w:sz w:val="24"/>
              </w:rPr>
              <w:t>在中华人民共和国境内依法注册的独立法人、具备相应的检验检测资质证书。投标人需提供营业执照、法定代表人身份证明、注册和实缴资本证明、相关背景证明材料。</w:t>
            </w:r>
          </w:p>
          <w:p>
            <w:pPr>
              <w:widowControl/>
              <w:numPr>
                <w:ilvl w:val="255"/>
                <w:numId w:val="0"/>
              </w:numPr>
              <w:spacing w:line="460" w:lineRule="exact"/>
              <w:ind w:left="0" w:firstLine="480" w:firstLineChars="200"/>
              <w:rPr>
                <w:rFonts w:ascii="仿宋_GB2312" w:hAnsi="宋体" w:eastAsia="仿宋_GB2312"/>
                <w:color w:val="000000"/>
                <w:kern w:val="0"/>
                <w:sz w:val="24"/>
              </w:rPr>
            </w:pPr>
            <w:r>
              <w:rPr>
                <w:rFonts w:ascii="仿宋_GB2312" w:hAnsi="宋体" w:eastAsia="仿宋_GB2312"/>
                <w:color w:val="000000"/>
                <w:kern w:val="0"/>
                <w:sz w:val="24"/>
              </w:rPr>
              <w:t>2、投标人具有建筑幕墙工程检测类建设工程质量检测机构资质证书，具有履行合同所必须的设备和专业技术能力。</w:t>
            </w:r>
          </w:p>
          <w:p>
            <w:pPr>
              <w:widowControl/>
              <w:numPr>
                <w:ilvl w:val="255"/>
                <w:numId w:val="0"/>
              </w:numPr>
              <w:spacing w:line="460" w:lineRule="exact"/>
              <w:ind w:left="0"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3、投标人必须要符合国家资质幕墙检测能力，要求投标人能够出具合法、合格、规范的检测报告，否则一切后果由投标人承担。</w:t>
            </w:r>
          </w:p>
          <w:p>
            <w:pPr>
              <w:widowControl/>
              <w:numPr>
                <w:ilvl w:val="255"/>
                <w:numId w:val="0"/>
              </w:numPr>
              <w:spacing w:line="460" w:lineRule="exact"/>
              <w:ind w:left="0"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4、投标人必须提供不少于三家与本检测类似的幕墙面积及建筑高度幕墙检测业绩证明文件，</w:t>
            </w:r>
            <w:r>
              <w:rPr>
                <w:rFonts w:hint="eastAsia" w:ascii="仿宋" w:hAnsi="仿宋" w:eastAsia="仿宋" w:cs="仿宋"/>
                <w:kern w:val="0"/>
                <w:sz w:val="24"/>
              </w:rPr>
              <w:t>包括中标通知书、合同协议书的复印件等（加盖公章）并出示原件以核查</w:t>
            </w:r>
            <w:r>
              <w:rPr>
                <w:rFonts w:hint="eastAsia" w:ascii="仿宋_GB2312" w:hAnsi="宋体" w:eastAsia="仿宋_GB2312"/>
                <w:color w:val="000000"/>
                <w:kern w:val="0"/>
                <w:sz w:val="24"/>
              </w:rPr>
              <w:t>。</w:t>
            </w:r>
          </w:p>
          <w:p>
            <w:pPr>
              <w:widowControl/>
              <w:numPr>
                <w:ilvl w:val="255"/>
                <w:numId w:val="0"/>
              </w:numPr>
              <w:spacing w:line="460" w:lineRule="exact"/>
              <w:ind w:left="0"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rPr>
              <w:t>5、本项目不接受联合体投标。</w:t>
            </w:r>
          </w:p>
          <w:p>
            <w:pPr>
              <w:widowControl/>
              <w:numPr>
                <w:ilvl w:val="255"/>
                <w:numId w:val="0"/>
              </w:numPr>
              <w:spacing w:line="460" w:lineRule="exact"/>
              <w:ind w:left="0" w:firstLine="480" w:firstLineChars="200"/>
              <w:rPr>
                <w:rFonts w:ascii="仿宋_GB2312" w:hAnsi="宋体" w:eastAsia="仿宋_GB2312"/>
                <w:color w:val="000000"/>
                <w:kern w:val="0"/>
                <w:sz w:val="24"/>
              </w:rPr>
            </w:pPr>
            <w:r>
              <w:rPr>
                <w:rFonts w:ascii="仿宋_GB2312" w:hAnsi="宋体" w:eastAsia="仿宋_GB2312"/>
                <w:color w:val="000000"/>
                <w:kern w:val="0"/>
                <w:sz w:val="24"/>
              </w:rPr>
              <w:t>6</w:t>
            </w:r>
            <w:r>
              <w:rPr>
                <w:rFonts w:hint="eastAsia" w:ascii="仿宋_GB2312" w:hAnsi="宋体" w:eastAsia="仿宋_GB2312"/>
                <w:color w:val="000000"/>
                <w:kern w:val="0"/>
                <w:sz w:val="24"/>
              </w:rPr>
              <w:t>、投标人具有国家安管部门颁发的《高空作业证》</w:t>
            </w:r>
            <w:r>
              <w:rPr>
                <w:rFonts w:ascii="仿宋_GB2312" w:hAnsi="宋体" w:eastAsia="仿宋_GB2312"/>
                <w:color w:val="000000"/>
                <w:kern w:val="0"/>
                <w:sz w:val="24"/>
              </w:rPr>
              <w:t>3本</w:t>
            </w:r>
            <w:r>
              <w:rPr>
                <w:rFonts w:hint="eastAsia" w:ascii="仿宋_GB2312" w:hAnsi="宋体" w:eastAsia="仿宋_GB2312"/>
                <w:color w:val="000000"/>
                <w:kern w:val="0"/>
                <w:sz w:val="24"/>
              </w:rPr>
              <w:t>，检测人员需持有高空作业证方可进行检测。</w:t>
            </w:r>
          </w:p>
          <w:p>
            <w:pPr>
              <w:widowControl/>
              <w:numPr>
                <w:ilvl w:val="255"/>
                <w:numId w:val="0"/>
              </w:numPr>
              <w:spacing w:line="460" w:lineRule="exact"/>
              <w:ind w:left="0" w:firstLine="480" w:firstLineChars="200"/>
              <w:rPr>
                <w:rFonts w:ascii="仿宋" w:hAnsi="仿宋" w:eastAsia="仿宋" w:cs="仿宋"/>
                <w:kern w:val="0"/>
                <w:sz w:val="24"/>
              </w:rPr>
            </w:pPr>
            <w:r>
              <w:rPr>
                <w:rFonts w:hint="eastAsia" w:ascii="仿宋_GB2312" w:hAnsi="宋体" w:eastAsia="仿宋_GB2312"/>
                <w:color w:val="000000"/>
                <w:kern w:val="0"/>
                <w:sz w:val="24"/>
              </w:rPr>
              <w:t>7、</w:t>
            </w:r>
            <w:r>
              <w:rPr>
                <w:rFonts w:hint="eastAsia" w:ascii="仿宋" w:hAnsi="仿宋" w:eastAsia="仿宋" w:cs="仿宋"/>
                <w:kern w:val="0"/>
                <w:sz w:val="24"/>
              </w:rPr>
              <w:t>具有良好的服务体系和管理体系，具备完善的售后服务体系，在广州地区需有完善的售后服务机构及队伍。</w:t>
            </w:r>
          </w:p>
          <w:p>
            <w:pPr>
              <w:widowControl/>
              <w:numPr>
                <w:ilvl w:val="255"/>
                <w:numId w:val="0"/>
              </w:numPr>
              <w:spacing w:line="460" w:lineRule="exact"/>
              <w:ind w:left="0" w:firstLine="480" w:firstLineChars="200"/>
              <w:rPr>
                <w:rFonts w:ascii="仿宋" w:hAnsi="仿宋" w:eastAsia="仿宋" w:cs="仿宋"/>
                <w:spacing w:val="-6"/>
                <w:sz w:val="24"/>
              </w:rPr>
            </w:pPr>
            <w:r>
              <w:rPr>
                <w:rFonts w:hint="eastAsia" w:ascii="仿宋" w:hAnsi="仿宋" w:eastAsia="仿宋" w:cs="仿宋"/>
                <w:kern w:val="0"/>
                <w:sz w:val="24"/>
              </w:rPr>
              <w:t>8、</w:t>
            </w:r>
            <w:r>
              <w:rPr>
                <w:rFonts w:hint="eastAsia" w:ascii="仿宋" w:hAnsi="仿宋" w:eastAsia="仿宋" w:cs="仿宋"/>
                <w:spacing w:val="-6"/>
                <w:sz w:val="24"/>
              </w:rPr>
              <w:t>财务要求：投标人近三年无亏损，未处于财产被接管、冻结、破产状态。</w:t>
            </w:r>
          </w:p>
          <w:p>
            <w:pPr>
              <w:widowControl/>
              <w:numPr>
                <w:ilvl w:val="255"/>
                <w:numId w:val="0"/>
              </w:numPr>
              <w:spacing w:line="460" w:lineRule="exact"/>
              <w:ind w:left="0" w:firstLine="456" w:firstLineChars="200"/>
              <w:rPr>
                <w:rFonts w:ascii="仿宋_GB2312" w:hAnsi="宋体" w:eastAsia="仿宋_GB2312"/>
                <w:color w:val="000000"/>
                <w:kern w:val="0"/>
                <w:sz w:val="24"/>
              </w:rPr>
            </w:pPr>
            <w:r>
              <w:rPr>
                <w:rFonts w:hint="eastAsia" w:ascii="仿宋" w:hAnsi="仿宋" w:eastAsia="仿宋" w:cs="仿宋"/>
                <w:spacing w:val="-6"/>
                <w:sz w:val="24"/>
              </w:rPr>
              <w:t>9、</w:t>
            </w:r>
            <w:r>
              <w:rPr>
                <w:rFonts w:hint="eastAsia" w:ascii="仿宋" w:hAnsi="仿宋" w:eastAsia="仿宋" w:cs="仿宋"/>
                <w:kern w:val="0"/>
                <w:sz w:val="24"/>
              </w:rPr>
              <w:t>信誉要求：没有处于投标禁入期内，参加此项目投标前五年内，在经营活动中无违法和重大违纪记录及酒店行业和有关供货酒店没有列入黑名单或没诚信单位，未处于省行政区域有关行政处罚期间。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trPr>
        <w:tc>
          <w:tcPr>
            <w:tcW w:w="1524" w:type="dxa"/>
            <w:vAlign w:val="center"/>
          </w:tcPr>
          <w:p>
            <w:pPr>
              <w:adjustRightInd w:val="0"/>
              <w:snapToGrid w:val="0"/>
              <w:spacing w:line="440" w:lineRule="exact"/>
              <w:jc w:val="center"/>
              <w:rPr>
                <w:rFonts w:ascii="仿宋_GB2312" w:hAnsi="宋体" w:eastAsia="仿宋_GB2312"/>
                <w:kern w:val="0"/>
                <w:sz w:val="24"/>
              </w:rPr>
            </w:pPr>
            <w:r>
              <w:rPr>
                <w:rFonts w:hint="eastAsia" w:ascii="仿宋_GB2312" w:hAnsi="宋体" w:eastAsia="仿宋_GB2312"/>
                <w:kern w:val="0"/>
                <w:sz w:val="24"/>
              </w:rPr>
              <w:t>投标文件要求</w:t>
            </w:r>
          </w:p>
        </w:tc>
        <w:tc>
          <w:tcPr>
            <w:tcW w:w="8047" w:type="dxa"/>
            <w:gridSpan w:val="4"/>
          </w:tcPr>
          <w:p>
            <w:pPr>
              <w:widowControl/>
              <w:adjustRightInd w:val="0"/>
              <w:snapToGrid w:val="0"/>
              <w:spacing w:line="420" w:lineRule="exact"/>
              <w:ind w:firstLine="0" w:firstLineChars="0"/>
              <w:jc w:val="left"/>
              <w:rPr>
                <w:rFonts w:ascii="仿宋_GB2312" w:hAnsi="宋体" w:eastAsia="仿宋_GB2312"/>
                <w:kern w:val="0"/>
                <w:sz w:val="24"/>
              </w:rPr>
            </w:pPr>
            <w:r>
              <w:rPr>
                <w:rFonts w:hint="eastAsia" w:ascii="仿宋_GB2312" w:hAnsi="宋体" w:eastAsia="仿宋_GB2312"/>
                <w:kern w:val="0"/>
                <w:sz w:val="24"/>
              </w:rPr>
              <w:t>投标文件必须包括（但不限于）以下内容：</w:t>
            </w:r>
          </w:p>
          <w:p>
            <w:pPr>
              <w:widowControl/>
              <w:numPr>
                <w:ilvl w:val="-1"/>
                <w:numId w:val="0"/>
              </w:numPr>
              <w:adjustRightInd w:val="0"/>
              <w:snapToGrid w:val="0"/>
              <w:spacing w:line="420" w:lineRule="exact"/>
              <w:ind w:left="0" w:leftChars="0" w:firstLine="480" w:firstLineChars="200"/>
              <w:jc w:val="left"/>
              <w:rPr>
                <w:rFonts w:ascii="仿宋_GB2312" w:hAnsi="宋体" w:eastAsia="仿宋_GB2312"/>
                <w:kern w:val="0"/>
                <w:sz w:val="24"/>
              </w:rPr>
            </w:pPr>
            <w:r>
              <w:rPr>
                <w:rFonts w:hint="eastAsia" w:ascii="仿宋_GB2312" w:hAnsi="宋体" w:eastAsia="仿宋_GB2312"/>
                <w:kern w:val="0"/>
                <w:sz w:val="24"/>
              </w:rPr>
              <w:t>1、</w:t>
            </w:r>
            <w:r>
              <w:rPr>
                <w:rFonts w:hint="eastAsia" w:ascii="仿宋" w:hAnsi="仿宋" w:eastAsia="仿宋" w:cs="仿宋"/>
                <w:kern w:val="0"/>
                <w:sz w:val="24"/>
              </w:rPr>
              <w:t>营业执照或事业单位法人证书、注册和实缴资本证明、相关背景证明</w:t>
            </w:r>
            <w:r>
              <w:rPr>
                <w:rFonts w:hint="eastAsia" w:ascii="仿宋_GB2312" w:hAnsi="宋体" w:eastAsia="仿宋_GB2312"/>
                <w:kern w:val="0"/>
                <w:sz w:val="24"/>
              </w:rPr>
              <w:t>加盖公司公章一份。</w:t>
            </w:r>
          </w:p>
          <w:p>
            <w:pPr>
              <w:widowControl/>
              <w:numPr>
                <w:ilvl w:val="-1"/>
                <w:numId w:val="0"/>
              </w:numPr>
              <w:adjustRightInd w:val="0"/>
              <w:snapToGrid w:val="0"/>
              <w:spacing w:line="420" w:lineRule="exact"/>
              <w:ind w:left="0" w:leftChars="0" w:firstLine="480" w:firstLineChars="200"/>
              <w:rPr>
                <w:rFonts w:ascii="仿宋_GB2312" w:hAnsi="宋体" w:eastAsia="仿宋_GB2312"/>
                <w:kern w:val="0"/>
                <w:sz w:val="24"/>
              </w:rPr>
            </w:pPr>
            <w:r>
              <w:rPr>
                <w:rFonts w:hint="eastAsia" w:ascii="仿宋_GB2312" w:hAnsi="宋体" w:eastAsia="仿宋_GB2312"/>
                <w:kern w:val="0"/>
                <w:sz w:val="24"/>
              </w:rPr>
              <w:t>2、投标人资质文件复印件加盖公司公章一份。</w:t>
            </w:r>
          </w:p>
          <w:p>
            <w:pPr>
              <w:widowControl/>
              <w:numPr>
                <w:ilvl w:val="-1"/>
                <w:numId w:val="0"/>
              </w:numPr>
              <w:adjustRightInd w:val="0"/>
              <w:snapToGrid w:val="0"/>
              <w:spacing w:line="420" w:lineRule="exact"/>
              <w:ind w:left="0" w:leftChars="0" w:firstLine="480" w:firstLineChars="200"/>
              <w:rPr>
                <w:rFonts w:ascii="仿宋_GB2312" w:hAnsi="宋体" w:eastAsia="仿宋_GB2312"/>
                <w:kern w:val="0"/>
                <w:sz w:val="24"/>
              </w:rPr>
            </w:pPr>
            <w:r>
              <w:rPr>
                <w:rFonts w:hint="eastAsia" w:ascii="仿宋_GB2312" w:hAnsi="宋体" w:eastAsia="仿宋_GB2312"/>
                <w:kern w:val="0"/>
                <w:sz w:val="24"/>
              </w:rPr>
              <w:t>3、</w:t>
            </w:r>
            <w:r>
              <w:rPr>
                <w:rFonts w:hint="eastAsia" w:ascii="仿宋_GB2312" w:hAnsi="宋体" w:eastAsia="仿宋_GB2312"/>
                <w:color w:val="000000"/>
                <w:kern w:val="0"/>
                <w:sz w:val="24"/>
              </w:rPr>
              <w:t>业绩证明文件</w:t>
            </w:r>
            <w:r>
              <w:rPr>
                <w:rFonts w:hint="eastAsia" w:ascii="仿宋_GB2312" w:hAnsi="宋体" w:eastAsia="仿宋_GB2312"/>
                <w:kern w:val="0"/>
                <w:sz w:val="24"/>
              </w:rPr>
              <w:t>复印件加盖公司公章一份。</w:t>
            </w:r>
          </w:p>
          <w:p>
            <w:pPr>
              <w:widowControl/>
              <w:adjustRightInd w:val="0"/>
              <w:snapToGrid w:val="0"/>
              <w:spacing w:line="420" w:lineRule="exact"/>
              <w:ind w:left="0" w:firstLine="480" w:firstLineChars="200"/>
              <w:jc w:val="left"/>
              <w:rPr>
                <w:rFonts w:ascii="仿宋_GB2312" w:hAnsi="宋体" w:eastAsia="仿宋_GB2312"/>
                <w:kern w:val="0"/>
                <w:sz w:val="24"/>
              </w:rPr>
            </w:pPr>
            <w:r>
              <w:rPr>
                <w:rFonts w:hint="eastAsia" w:ascii="仿宋_GB2312" w:hAnsi="宋体" w:eastAsia="仿宋_GB2312"/>
                <w:kern w:val="0"/>
                <w:sz w:val="24"/>
              </w:rPr>
              <w:t>4、《高空作业证》3本复印件加盖公司公章一份。</w:t>
            </w:r>
          </w:p>
          <w:p>
            <w:pPr>
              <w:widowControl/>
              <w:adjustRightInd w:val="0"/>
              <w:snapToGrid w:val="0"/>
              <w:spacing w:line="420" w:lineRule="exact"/>
              <w:ind w:firstLine="480" w:firstLineChars="200"/>
              <w:jc w:val="left"/>
              <w:rPr>
                <w:rFonts w:ascii="仿宋_GB2312" w:hAnsi="宋体" w:eastAsia="仿宋_GB2312"/>
                <w:kern w:val="0"/>
                <w:sz w:val="24"/>
              </w:rPr>
            </w:pPr>
            <w:r>
              <w:rPr>
                <w:rFonts w:hint="eastAsia" w:ascii="仿宋_GB2312" w:hAnsi="宋体" w:eastAsia="仿宋_GB2312"/>
                <w:kern w:val="0"/>
                <w:sz w:val="24"/>
              </w:rPr>
              <w:t>5、各投标单位可于2022年 3月 17日14:30至17:00到招标单位工程部领取招标资料及咨询具体的事项，并于规定时间内将投标文件技术标和经济标各一份正本、一份副本（技术标和经济标须分开独立密封包装，并在投标文件封面上标明“正本”或“副本”，在投标文件的外包装上应写明投标的项目、投标人的全称、详细地址和联系方式，并盖公章，技术标中附上参加本投标项目谈判人员的法人授权委托书及法人身份证明书，否则作废标处理）送至下述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1" w:hRule="atLeast"/>
        </w:trPr>
        <w:tc>
          <w:tcPr>
            <w:tcW w:w="1524" w:type="dxa"/>
            <w:vAlign w:val="center"/>
          </w:tcPr>
          <w:p>
            <w:pPr>
              <w:adjustRightInd w:val="0"/>
              <w:snapToGrid w:val="0"/>
              <w:spacing w:line="440" w:lineRule="exact"/>
              <w:ind w:firstLine="342" w:firstLineChars="150"/>
            </w:pPr>
            <w:r>
              <w:rPr>
                <w:rFonts w:hint="eastAsia" w:ascii="仿宋_GB2312" w:hAnsi="宋体" w:eastAsia="仿宋_GB2312"/>
                <w:spacing w:val="-6"/>
                <w:sz w:val="24"/>
              </w:rPr>
              <w:t>其它</w:t>
            </w:r>
          </w:p>
        </w:tc>
        <w:tc>
          <w:tcPr>
            <w:tcW w:w="8047" w:type="dxa"/>
            <w:gridSpan w:val="4"/>
          </w:tcPr>
          <w:p>
            <w:pPr>
              <w:widowControl/>
              <w:adjustRightInd w:val="0"/>
              <w:snapToGrid w:val="0"/>
              <w:spacing w:line="440" w:lineRule="exact"/>
              <w:ind w:left="0" w:leftChars="0" w:firstLine="480" w:firstLineChars="200"/>
              <w:rPr>
                <w:rFonts w:ascii="仿宋_GB2312" w:hAnsi="宋体" w:eastAsia="仿宋_GB2312"/>
                <w:kern w:val="0"/>
                <w:sz w:val="24"/>
              </w:rPr>
            </w:pPr>
            <w:r>
              <w:rPr>
                <w:rFonts w:hint="eastAsia" w:ascii="仿宋_GB2312" w:hAnsi="宋体" w:eastAsia="仿宋_GB2312"/>
                <w:kern w:val="0"/>
                <w:sz w:val="24"/>
                <w:lang w:val="en-US" w:eastAsia="zh-CN"/>
              </w:rPr>
              <w:t>1</w:t>
            </w:r>
            <w:r>
              <w:rPr>
                <w:rFonts w:hint="eastAsia" w:ascii="仿宋_GB2312" w:hAnsi="宋体" w:eastAsia="仿宋_GB2312"/>
                <w:kern w:val="0"/>
                <w:sz w:val="24"/>
              </w:rPr>
              <w:t>、任何投标单位不得对外虚称本招标项目已内定由其承做，如有此等消息外传，取消有此虚称行为的单位投标资格；若投标单位能提供证据证明此消息是本项目招标单位之人员透露的，则招标单位将奖励其人民币二万元</w:t>
            </w:r>
            <w:r>
              <w:rPr>
                <w:rFonts w:hint="eastAsia" w:ascii="仿宋_GB2312" w:hAnsi="宋体" w:eastAsia="仿宋_GB2312"/>
                <w:spacing w:val="-6"/>
                <w:kern w:val="0"/>
                <w:sz w:val="24"/>
              </w:rPr>
              <w:t>或以上</w:t>
            </w:r>
            <w:r>
              <w:rPr>
                <w:rFonts w:hint="eastAsia" w:ascii="仿宋_GB2312" w:hAnsi="宋体" w:eastAsia="仿宋_GB2312"/>
                <w:kern w:val="0"/>
                <w:sz w:val="24"/>
              </w:rPr>
              <w:t>。</w:t>
            </w:r>
          </w:p>
          <w:p>
            <w:pPr>
              <w:widowControl/>
              <w:adjustRightInd w:val="0"/>
              <w:snapToGrid w:val="0"/>
              <w:spacing w:line="440" w:lineRule="exact"/>
              <w:ind w:left="0" w:leftChars="0" w:firstLine="480" w:firstLineChars="200"/>
              <w:rPr>
                <w:rFonts w:ascii="仿宋_GB2312" w:hAnsi="宋体" w:eastAsia="仿宋_GB2312"/>
                <w:color w:val="000000"/>
                <w:kern w:val="0"/>
                <w:sz w:val="24"/>
              </w:rPr>
            </w:pPr>
            <w:r>
              <w:rPr>
                <w:rFonts w:hint="eastAsia" w:ascii="仿宋_GB2312" w:hAnsi="宋体" w:eastAsia="仿宋_GB2312"/>
                <w:color w:val="000000"/>
                <w:kern w:val="0"/>
                <w:sz w:val="24"/>
                <w:lang w:val="en-US" w:eastAsia="zh-CN"/>
              </w:rPr>
              <w:t>2</w:t>
            </w:r>
            <w:r>
              <w:rPr>
                <w:rFonts w:hint="eastAsia" w:ascii="仿宋_GB2312" w:hAnsi="宋体" w:eastAsia="仿宋_GB2312"/>
                <w:color w:val="000000"/>
                <w:kern w:val="0"/>
                <w:sz w:val="24"/>
              </w:rPr>
              <w:t>、在投标过程中，如发现有本项目招标单位员工接受礼品、行贿、索贿或其他违法乱纪行为的，可直接拨打集团监察中心举报电话（020-38689212）。</w:t>
            </w:r>
          </w:p>
          <w:p>
            <w:pPr>
              <w:widowControl/>
              <w:adjustRightInd w:val="0"/>
              <w:snapToGrid w:val="0"/>
              <w:spacing w:line="440" w:lineRule="exact"/>
              <w:ind w:left="0" w:leftChars="0" w:firstLine="480" w:firstLineChars="200"/>
              <w:rPr>
                <w:rFonts w:ascii="仿宋_GB2312" w:hAnsi="宋体" w:eastAsia="仿宋_GB2312"/>
                <w:kern w:val="0"/>
                <w:sz w:val="24"/>
              </w:rPr>
            </w:pPr>
            <w:r>
              <w:rPr>
                <w:rFonts w:hint="eastAsia" w:ascii="仿宋_GB2312" w:hAnsi="宋体" w:eastAsia="仿宋_GB2312"/>
                <w:kern w:val="0"/>
                <w:sz w:val="24"/>
                <w:lang w:val="en-US" w:eastAsia="zh-CN"/>
              </w:rPr>
              <w:t>3</w:t>
            </w:r>
            <w:r>
              <w:rPr>
                <w:rFonts w:hint="eastAsia" w:ascii="仿宋_GB2312" w:hAnsi="宋体" w:eastAsia="仿宋_GB2312"/>
                <w:kern w:val="0"/>
                <w:sz w:val="24"/>
              </w:rPr>
              <w:t>、如对本项目的招标存在疑问，于2022年 3月 17日14:30至17:00时向招标单位工程部提交书面意见。</w:t>
            </w:r>
          </w:p>
          <w:p>
            <w:pPr>
              <w:widowControl/>
              <w:adjustRightInd w:val="0"/>
              <w:snapToGrid w:val="0"/>
              <w:spacing w:line="440" w:lineRule="exact"/>
              <w:ind w:left="0" w:leftChars="0" w:firstLine="480" w:firstLineChars="200"/>
            </w:pPr>
            <w:r>
              <w:rPr>
                <w:rFonts w:hint="eastAsia" w:ascii="仿宋_GB2312" w:hAnsi="宋体" w:eastAsia="仿宋_GB2312"/>
                <w:kern w:val="0"/>
                <w:sz w:val="24"/>
                <w:lang w:val="en-US" w:eastAsia="zh-CN"/>
              </w:rPr>
              <w:t>4</w:t>
            </w:r>
            <w:r>
              <w:rPr>
                <w:rFonts w:hint="eastAsia" w:ascii="仿宋_GB2312" w:hAnsi="宋体" w:eastAsia="仿宋_GB2312"/>
                <w:kern w:val="0"/>
                <w:sz w:val="24"/>
              </w:rPr>
              <w:t>、投标文件必须于截止时间前提交，逾期送达的或不符合规定的投标文件将被拒绝。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1524" w:type="dxa"/>
            <w:vMerge w:val="restart"/>
            <w:vAlign w:val="center"/>
          </w:tcPr>
          <w:p>
            <w:pPr>
              <w:widowControl/>
              <w:adjustRightInd w:val="0"/>
              <w:snapToGrid w:val="0"/>
              <w:spacing w:line="440" w:lineRule="exact"/>
              <w:ind w:firstLine="240" w:firstLineChars="100"/>
              <w:rPr>
                <w:rFonts w:ascii="仿宋_GB2312" w:hAnsi="宋体" w:eastAsia="仿宋_GB2312"/>
                <w:kern w:val="0"/>
                <w:sz w:val="24"/>
              </w:rPr>
            </w:pPr>
            <w:r>
              <w:rPr>
                <w:rFonts w:hint="eastAsia" w:ascii="仿宋_GB2312" w:hAnsi="宋体" w:eastAsia="仿宋_GB2312"/>
                <w:kern w:val="0"/>
                <w:sz w:val="24"/>
              </w:rPr>
              <w:t>报名时间</w:t>
            </w:r>
          </w:p>
          <w:p>
            <w:pPr>
              <w:adjustRightInd w:val="0"/>
              <w:snapToGrid w:val="0"/>
              <w:spacing w:line="440" w:lineRule="exact"/>
              <w:ind w:firstLine="240" w:firstLineChars="100"/>
            </w:pPr>
            <w:r>
              <w:rPr>
                <w:rFonts w:hint="eastAsia" w:ascii="仿宋_GB2312" w:hAnsi="宋体" w:eastAsia="仿宋_GB2312"/>
                <w:kern w:val="0"/>
                <w:sz w:val="24"/>
              </w:rPr>
              <w:t>地点</w:t>
            </w:r>
          </w:p>
        </w:tc>
        <w:tc>
          <w:tcPr>
            <w:tcW w:w="4657" w:type="dxa"/>
            <w:vMerge w:val="restart"/>
            <w:vAlign w:val="center"/>
          </w:tcPr>
          <w:p>
            <w:pPr>
              <w:widowControl/>
              <w:adjustRightInd w:val="0"/>
              <w:snapToGrid w:val="0"/>
              <w:spacing w:line="440" w:lineRule="exact"/>
              <w:ind w:left="0" w:leftChars="0" w:firstLine="0" w:firstLineChars="0"/>
              <w:rPr>
                <w:rFonts w:ascii="仿宋_GB2312" w:hAnsi="宋体" w:eastAsia="仿宋_GB2312"/>
                <w:kern w:val="0"/>
                <w:sz w:val="24"/>
              </w:rPr>
            </w:pPr>
            <w:r>
              <w:rPr>
                <w:rFonts w:hint="eastAsia" w:ascii="仿宋_GB2312" w:hAnsi="宋体" w:eastAsia="仿宋_GB2312"/>
                <w:kern w:val="0"/>
                <w:sz w:val="24"/>
              </w:rPr>
              <w:t>报名时间：2022年3月10日至 3月17日</w:t>
            </w:r>
          </w:p>
          <w:p>
            <w:pPr>
              <w:widowControl/>
              <w:adjustRightInd w:val="0"/>
              <w:snapToGrid w:val="0"/>
              <w:spacing w:line="440" w:lineRule="exact"/>
              <w:ind w:left="0" w:leftChars="0" w:firstLine="0"/>
              <w:rPr>
                <w:rFonts w:ascii="仿宋_GB2312" w:hAnsi="宋体" w:eastAsia="仿宋_GB2312"/>
                <w:kern w:val="0"/>
                <w:sz w:val="24"/>
              </w:rPr>
            </w:pPr>
            <w:r>
              <w:rPr>
                <w:rFonts w:hint="eastAsia" w:ascii="仿宋_GB2312" w:hAnsi="宋体" w:eastAsia="仿宋_GB2312"/>
                <w:kern w:val="0"/>
                <w:sz w:val="24"/>
              </w:rPr>
              <w:t>报名地点：广州市天河区科韵中路9、11号伊士丹顿酒店26楼行政办法务</w:t>
            </w:r>
          </w:p>
          <w:p>
            <w:pPr>
              <w:widowControl/>
              <w:adjustRightInd w:val="0"/>
              <w:snapToGrid w:val="0"/>
              <w:spacing w:line="440" w:lineRule="exact"/>
              <w:ind w:left="0" w:leftChars="0" w:firstLine="0"/>
              <w:rPr>
                <w:rFonts w:ascii="仿宋_GB2312" w:hAnsi="宋体" w:eastAsia="仿宋_GB2312"/>
                <w:kern w:val="0"/>
                <w:sz w:val="24"/>
              </w:rPr>
            </w:pPr>
            <w:r>
              <w:rPr>
                <w:rFonts w:hint="eastAsia" w:ascii="仿宋_GB2312" w:hAnsi="宋体" w:eastAsia="仿宋_GB2312"/>
                <w:kern w:val="0"/>
                <w:sz w:val="24"/>
              </w:rPr>
              <w:t>答疑时间：2022年3月18日至3月19日</w:t>
            </w:r>
          </w:p>
          <w:p>
            <w:pPr>
              <w:widowControl/>
              <w:adjustRightInd w:val="0"/>
              <w:snapToGrid w:val="0"/>
              <w:spacing w:line="440" w:lineRule="exact"/>
              <w:ind w:left="0" w:leftChars="0" w:firstLine="0"/>
              <w:rPr>
                <w:rFonts w:ascii="仿宋_GB2312" w:hAnsi="宋体" w:eastAsia="仿宋_GB2312"/>
                <w:kern w:val="0"/>
                <w:sz w:val="24"/>
              </w:rPr>
            </w:pPr>
            <w:r>
              <w:rPr>
                <w:rFonts w:hint="eastAsia" w:ascii="仿宋_GB2312" w:hAnsi="宋体" w:eastAsia="仿宋_GB2312"/>
                <w:kern w:val="0"/>
                <w:sz w:val="24"/>
              </w:rPr>
              <w:t>回标时间：2022年3月2</w:t>
            </w:r>
            <w:r>
              <w:rPr>
                <w:rFonts w:hint="eastAsia" w:ascii="仿宋_GB2312" w:hAnsi="宋体" w:eastAsia="仿宋_GB2312"/>
                <w:kern w:val="0"/>
                <w:sz w:val="24"/>
                <w:lang w:val="en-US" w:eastAsia="zh-CN"/>
              </w:rPr>
              <w:t>1</w:t>
            </w:r>
            <w:r>
              <w:rPr>
                <w:rFonts w:hint="eastAsia" w:ascii="仿宋_GB2312" w:hAnsi="宋体" w:eastAsia="仿宋_GB2312"/>
                <w:kern w:val="0"/>
                <w:sz w:val="24"/>
              </w:rPr>
              <w:t>日至3月2</w:t>
            </w:r>
            <w:r>
              <w:rPr>
                <w:rFonts w:hint="eastAsia" w:ascii="仿宋_GB2312" w:hAnsi="宋体" w:eastAsia="仿宋_GB2312"/>
                <w:kern w:val="0"/>
                <w:sz w:val="24"/>
                <w:lang w:val="en-US" w:eastAsia="zh-CN"/>
              </w:rPr>
              <w:t>7</w:t>
            </w:r>
            <w:r>
              <w:rPr>
                <w:rFonts w:hint="eastAsia" w:ascii="仿宋_GB2312" w:hAnsi="宋体" w:eastAsia="仿宋_GB2312"/>
                <w:kern w:val="0"/>
                <w:sz w:val="24"/>
              </w:rPr>
              <w:t>日17:00时止。</w:t>
            </w:r>
          </w:p>
          <w:p>
            <w:pPr>
              <w:adjustRightInd w:val="0"/>
              <w:snapToGrid w:val="0"/>
              <w:spacing w:line="440" w:lineRule="exact"/>
              <w:ind w:left="0" w:leftChars="0" w:firstLine="0" w:firstLineChars="0"/>
            </w:pPr>
            <w:r>
              <w:rPr>
                <w:rFonts w:hint="eastAsia" w:ascii="仿宋_GB2312" w:hAnsi="宋体" w:eastAsia="仿宋_GB2312"/>
                <w:kern w:val="0"/>
                <w:sz w:val="24"/>
              </w:rPr>
              <w:t>交标地点：广州市天河区科韵中路9、11号伊士丹顿酒店26楼酒店法务</w:t>
            </w:r>
          </w:p>
        </w:tc>
        <w:tc>
          <w:tcPr>
            <w:tcW w:w="450" w:type="dxa"/>
            <w:vMerge w:val="restart"/>
            <w:vAlign w:val="center"/>
          </w:tcPr>
          <w:p>
            <w:pPr>
              <w:widowControl/>
              <w:adjustRightInd w:val="0"/>
              <w:snapToGrid w:val="0"/>
              <w:spacing w:line="440" w:lineRule="exact"/>
              <w:rPr>
                <w:rFonts w:ascii="仿宋_GB2312" w:hAnsi="宋体" w:eastAsia="仿宋_GB2312"/>
                <w:spacing w:val="-6"/>
                <w:kern w:val="0"/>
                <w:sz w:val="24"/>
              </w:rPr>
            </w:pPr>
            <w:r>
              <w:rPr>
                <w:rFonts w:hint="eastAsia" w:ascii="仿宋_GB2312" w:hAnsi="宋体" w:eastAsia="仿宋_GB2312"/>
                <w:spacing w:val="-6"/>
                <w:kern w:val="0"/>
                <w:sz w:val="24"/>
              </w:rPr>
              <w:t>联</w:t>
            </w:r>
          </w:p>
          <w:p>
            <w:pPr>
              <w:widowControl/>
              <w:adjustRightInd w:val="0"/>
              <w:snapToGrid w:val="0"/>
              <w:spacing w:line="440" w:lineRule="exact"/>
              <w:rPr>
                <w:rFonts w:ascii="仿宋_GB2312" w:hAnsi="宋体" w:eastAsia="仿宋_GB2312"/>
                <w:spacing w:val="-6"/>
                <w:kern w:val="0"/>
                <w:sz w:val="24"/>
              </w:rPr>
            </w:pPr>
            <w:r>
              <w:rPr>
                <w:rFonts w:hint="eastAsia" w:ascii="仿宋_GB2312" w:hAnsi="宋体" w:eastAsia="仿宋_GB2312"/>
                <w:spacing w:val="-6"/>
                <w:kern w:val="0"/>
                <w:sz w:val="24"/>
              </w:rPr>
              <w:t>系</w:t>
            </w:r>
          </w:p>
          <w:p>
            <w:pPr>
              <w:widowControl/>
              <w:adjustRightInd w:val="0"/>
              <w:snapToGrid w:val="0"/>
              <w:spacing w:line="440" w:lineRule="exact"/>
              <w:rPr>
                <w:rFonts w:ascii="仿宋_GB2312" w:hAnsi="宋体" w:eastAsia="仿宋_GB2312"/>
                <w:spacing w:val="-6"/>
                <w:kern w:val="0"/>
                <w:sz w:val="24"/>
              </w:rPr>
            </w:pPr>
            <w:r>
              <w:rPr>
                <w:rFonts w:hint="eastAsia" w:ascii="仿宋_GB2312" w:hAnsi="宋体" w:eastAsia="仿宋_GB2312"/>
                <w:spacing w:val="-6"/>
                <w:kern w:val="0"/>
                <w:sz w:val="24"/>
              </w:rPr>
              <w:t>人</w:t>
            </w:r>
          </w:p>
          <w:p>
            <w:pPr>
              <w:widowControl/>
              <w:adjustRightInd w:val="0"/>
              <w:snapToGrid w:val="0"/>
              <w:spacing w:line="440" w:lineRule="exact"/>
              <w:rPr>
                <w:rFonts w:ascii="仿宋_GB2312" w:hAnsi="宋体" w:eastAsia="仿宋_GB2312"/>
                <w:spacing w:val="-6"/>
                <w:kern w:val="0"/>
                <w:sz w:val="24"/>
              </w:rPr>
            </w:pPr>
            <w:r>
              <w:rPr>
                <w:rFonts w:hint="eastAsia" w:ascii="仿宋_GB2312" w:hAnsi="宋体" w:eastAsia="仿宋_GB2312"/>
                <w:spacing w:val="-6"/>
                <w:kern w:val="0"/>
                <w:sz w:val="24"/>
              </w:rPr>
              <w:t>电</w:t>
            </w:r>
          </w:p>
          <w:p>
            <w:pPr>
              <w:adjustRightInd w:val="0"/>
              <w:snapToGrid w:val="0"/>
              <w:spacing w:line="440" w:lineRule="exact"/>
            </w:pPr>
            <w:r>
              <w:rPr>
                <w:rFonts w:hint="eastAsia" w:ascii="仿宋_GB2312" w:hAnsi="宋体" w:eastAsia="仿宋_GB2312"/>
                <w:spacing w:val="-6"/>
                <w:kern w:val="0"/>
                <w:sz w:val="24"/>
              </w:rPr>
              <w:t>话</w:t>
            </w:r>
          </w:p>
        </w:tc>
        <w:tc>
          <w:tcPr>
            <w:tcW w:w="1200" w:type="dxa"/>
            <w:vAlign w:val="center"/>
          </w:tcPr>
          <w:p>
            <w:pPr>
              <w:adjustRightInd w:val="0"/>
              <w:snapToGrid w:val="0"/>
              <w:spacing w:line="440" w:lineRule="exact"/>
              <w:jc w:val="center"/>
              <w:rPr>
                <w:rFonts w:ascii="仿宋_GB2312" w:hAnsi="宋体" w:eastAsia="仿宋_GB2312"/>
                <w:kern w:val="0"/>
                <w:sz w:val="24"/>
              </w:rPr>
            </w:pPr>
            <w:r>
              <w:rPr>
                <w:rFonts w:hint="eastAsia" w:ascii="仿宋_GB2312" w:hAnsi="宋体" w:eastAsia="仿宋_GB2312"/>
                <w:kern w:val="0"/>
                <w:sz w:val="24"/>
              </w:rPr>
              <w:t>法务</w:t>
            </w:r>
          </w:p>
          <w:p>
            <w:pPr>
              <w:adjustRightInd w:val="0"/>
              <w:snapToGrid w:val="0"/>
              <w:spacing w:line="440" w:lineRule="exact"/>
              <w:jc w:val="center"/>
              <w:rPr>
                <w:rFonts w:ascii="仿宋_GB2312" w:hAnsi="宋体" w:eastAsia="仿宋_GB2312"/>
                <w:kern w:val="0"/>
                <w:sz w:val="24"/>
              </w:rPr>
            </w:pPr>
            <w:r>
              <w:rPr>
                <w:rFonts w:hint="eastAsia" w:ascii="仿宋_GB2312" w:hAnsi="宋体" w:eastAsia="仿宋_GB2312"/>
                <w:kern w:val="0"/>
                <w:sz w:val="24"/>
              </w:rPr>
              <w:t>何家瑜</w:t>
            </w:r>
          </w:p>
        </w:tc>
        <w:tc>
          <w:tcPr>
            <w:tcW w:w="1740" w:type="dxa"/>
            <w:vAlign w:val="center"/>
          </w:tcPr>
          <w:p>
            <w:pPr>
              <w:widowControl/>
              <w:adjustRightInd w:val="0"/>
              <w:snapToGrid w:val="0"/>
              <w:spacing w:line="440" w:lineRule="exact"/>
              <w:rPr>
                <w:rFonts w:ascii="仿宋_GB2312" w:hAnsi="宋体" w:eastAsia="仿宋_GB2312"/>
                <w:spacing w:val="-30"/>
                <w:kern w:val="0"/>
                <w:sz w:val="24"/>
              </w:rPr>
            </w:pPr>
          </w:p>
          <w:p>
            <w:pPr>
              <w:widowControl/>
              <w:adjustRightInd w:val="0"/>
              <w:snapToGrid w:val="0"/>
              <w:spacing w:line="440" w:lineRule="exact"/>
              <w:rPr>
                <w:rFonts w:ascii="仿宋_GB2312" w:hAnsi="宋体" w:eastAsia="仿宋_GB2312"/>
                <w:spacing w:val="-30"/>
                <w:kern w:val="0"/>
                <w:sz w:val="24"/>
              </w:rPr>
            </w:pPr>
            <w:r>
              <w:rPr>
                <w:rFonts w:hint="eastAsia" w:ascii="仿宋_GB2312" w:hAnsi="宋体" w:eastAsia="仿宋_GB2312"/>
                <w:kern w:val="0"/>
                <w:sz w:val="24"/>
              </w:rPr>
              <w:t>13247541808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1524" w:type="dxa"/>
            <w:vMerge w:val="continue"/>
            <w:vAlign w:val="center"/>
          </w:tcPr>
          <w:p>
            <w:pPr>
              <w:widowControl/>
              <w:adjustRightInd w:val="0"/>
              <w:snapToGrid w:val="0"/>
              <w:spacing w:line="440" w:lineRule="exact"/>
              <w:rPr>
                <w:rFonts w:ascii="仿宋_GB2312" w:hAnsi="宋体" w:eastAsia="仿宋_GB2312"/>
                <w:kern w:val="0"/>
                <w:sz w:val="24"/>
              </w:rPr>
            </w:pPr>
          </w:p>
        </w:tc>
        <w:tc>
          <w:tcPr>
            <w:tcW w:w="4657" w:type="dxa"/>
            <w:vMerge w:val="continue"/>
          </w:tcPr>
          <w:p>
            <w:pPr>
              <w:widowControl/>
              <w:adjustRightInd w:val="0"/>
              <w:snapToGrid w:val="0"/>
              <w:spacing w:line="440" w:lineRule="exact"/>
              <w:ind w:hanging="1080"/>
              <w:rPr>
                <w:rFonts w:ascii="仿宋_GB2312" w:hAnsi="宋体" w:eastAsia="仿宋_GB2312"/>
                <w:kern w:val="0"/>
                <w:sz w:val="24"/>
              </w:rPr>
            </w:pPr>
          </w:p>
        </w:tc>
        <w:tc>
          <w:tcPr>
            <w:tcW w:w="450" w:type="dxa"/>
            <w:vMerge w:val="continue"/>
            <w:vAlign w:val="center"/>
          </w:tcPr>
          <w:p>
            <w:pPr>
              <w:widowControl/>
              <w:adjustRightInd w:val="0"/>
              <w:snapToGrid w:val="0"/>
              <w:spacing w:line="440" w:lineRule="exact"/>
              <w:rPr>
                <w:rFonts w:ascii="仿宋_GB2312" w:hAnsi="宋体" w:eastAsia="仿宋_GB2312"/>
                <w:spacing w:val="-6"/>
                <w:kern w:val="0"/>
                <w:sz w:val="24"/>
              </w:rPr>
            </w:pPr>
          </w:p>
        </w:tc>
        <w:tc>
          <w:tcPr>
            <w:tcW w:w="1200" w:type="dxa"/>
            <w:vAlign w:val="center"/>
          </w:tcPr>
          <w:p>
            <w:pPr>
              <w:widowControl/>
              <w:adjustRightInd w:val="0"/>
              <w:snapToGrid w:val="0"/>
              <w:spacing w:line="440" w:lineRule="exact"/>
              <w:jc w:val="center"/>
              <w:rPr>
                <w:rFonts w:ascii="仿宋_GB2312" w:hAnsi="宋体" w:eastAsia="仿宋_GB2312"/>
                <w:kern w:val="0"/>
                <w:sz w:val="24"/>
              </w:rPr>
            </w:pPr>
            <w:r>
              <w:rPr>
                <w:rFonts w:hint="eastAsia" w:ascii="仿宋_GB2312" w:hAnsi="宋体" w:eastAsia="仿宋_GB2312"/>
                <w:kern w:val="0"/>
                <w:sz w:val="24"/>
              </w:rPr>
              <w:t>工程部</w:t>
            </w:r>
          </w:p>
          <w:p>
            <w:pPr>
              <w:widowControl/>
              <w:adjustRightInd w:val="0"/>
              <w:snapToGrid w:val="0"/>
              <w:spacing w:line="440" w:lineRule="exact"/>
              <w:ind w:firstLine="0" w:firstLineChars="0"/>
              <w:jc w:val="center"/>
            </w:pPr>
            <w:r>
              <w:rPr>
                <w:rFonts w:hint="eastAsia" w:ascii="仿宋_GB2312" w:hAnsi="宋体" w:eastAsia="仿宋_GB2312"/>
                <w:kern w:val="0"/>
                <w:sz w:val="24"/>
              </w:rPr>
              <w:t>朱永红</w:t>
            </w:r>
          </w:p>
        </w:tc>
        <w:tc>
          <w:tcPr>
            <w:tcW w:w="1740" w:type="dxa"/>
            <w:vAlign w:val="center"/>
          </w:tcPr>
          <w:p>
            <w:pPr>
              <w:widowControl/>
              <w:adjustRightInd w:val="0"/>
              <w:snapToGrid w:val="0"/>
              <w:spacing w:line="440" w:lineRule="exact"/>
              <w:rPr>
                <w:rFonts w:ascii="仿宋_GB2312" w:hAnsi="宋体" w:eastAsia="仿宋_GB2312"/>
                <w:kern w:val="0"/>
                <w:sz w:val="24"/>
              </w:rPr>
            </w:pPr>
            <w:r>
              <w:rPr>
                <w:rFonts w:hint="eastAsia" w:ascii="仿宋_GB2312" w:hAnsi="宋体" w:eastAsia="仿宋_GB2312"/>
                <w:kern w:val="0"/>
                <w:sz w:val="24"/>
              </w:rPr>
              <w:t>13924291927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524" w:type="dxa"/>
            <w:vMerge w:val="continue"/>
            <w:vAlign w:val="center"/>
          </w:tcPr>
          <w:p>
            <w:pPr>
              <w:widowControl/>
              <w:adjustRightInd w:val="0"/>
              <w:snapToGrid w:val="0"/>
              <w:spacing w:line="440" w:lineRule="exact"/>
              <w:rPr>
                <w:rFonts w:ascii="仿宋_GB2312" w:hAnsi="宋体" w:eastAsia="仿宋_GB2312"/>
                <w:kern w:val="0"/>
                <w:sz w:val="24"/>
              </w:rPr>
            </w:pPr>
          </w:p>
        </w:tc>
        <w:tc>
          <w:tcPr>
            <w:tcW w:w="4657" w:type="dxa"/>
            <w:vMerge w:val="continue"/>
          </w:tcPr>
          <w:p>
            <w:pPr>
              <w:widowControl/>
              <w:adjustRightInd w:val="0"/>
              <w:snapToGrid w:val="0"/>
              <w:spacing w:line="440" w:lineRule="exact"/>
              <w:ind w:hanging="1080"/>
              <w:rPr>
                <w:rFonts w:ascii="仿宋_GB2312" w:hAnsi="宋体" w:eastAsia="仿宋_GB2312"/>
                <w:kern w:val="0"/>
                <w:sz w:val="24"/>
              </w:rPr>
            </w:pPr>
          </w:p>
        </w:tc>
        <w:tc>
          <w:tcPr>
            <w:tcW w:w="450" w:type="dxa"/>
            <w:vMerge w:val="continue"/>
            <w:vAlign w:val="center"/>
          </w:tcPr>
          <w:p>
            <w:pPr>
              <w:widowControl/>
              <w:adjustRightInd w:val="0"/>
              <w:snapToGrid w:val="0"/>
              <w:spacing w:line="440" w:lineRule="exact"/>
              <w:rPr>
                <w:rFonts w:ascii="仿宋_GB2312" w:hAnsi="宋体" w:eastAsia="仿宋_GB2312"/>
                <w:spacing w:val="-6"/>
                <w:kern w:val="0"/>
                <w:sz w:val="24"/>
              </w:rPr>
            </w:pPr>
          </w:p>
        </w:tc>
        <w:tc>
          <w:tcPr>
            <w:tcW w:w="1200" w:type="dxa"/>
            <w:vAlign w:val="center"/>
          </w:tcPr>
          <w:p>
            <w:pPr>
              <w:widowControl/>
              <w:adjustRightInd w:val="0"/>
              <w:snapToGrid w:val="0"/>
              <w:spacing w:line="440" w:lineRule="exact"/>
            </w:pPr>
            <w:r>
              <w:rPr>
                <w:rFonts w:hint="eastAsia" w:ascii="仿宋_GB2312" w:hAnsi="宋体" w:eastAsia="仿宋_GB2312"/>
                <w:kern w:val="0"/>
                <w:sz w:val="24"/>
              </w:rPr>
              <w:t>投诉电话</w:t>
            </w:r>
          </w:p>
        </w:tc>
        <w:tc>
          <w:tcPr>
            <w:tcW w:w="1740" w:type="dxa"/>
            <w:vAlign w:val="center"/>
          </w:tcPr>
          <w:p>
            <w:pPr>
              <w:adjustRightInd w:val="0"/>
              <w:snapToGrid w:val="0"/>
              <w:spacing w:line="440" w:lineRule="exact"/>
            </w:pPr>
            <w:r>
              <w:rPr>
                <w:rFonts w:hint="eastAsia" w:ascii="仿宋_GB2312" w:hAnsi="宋体" w:eastAsia="仿宋_GB2312"/>
                <w:kern w:val="0"/>
                <w:sz w:val="24"/>
              </w:rPr>
              <w:t>38689212</w:t>
            </w:r>
          </w:p>
        </w:tc>
      </w:tr>
    </w:tbl>
    <w:p>
      <w:pPr>
        <w:adjustRightInd w:val="0"/>
        <w:snapToGrid w:val="0"/>
        <w:spacing w:line="440" w:lineRule="exact"/>
      </w:pPr>
    </w:p>
    <w:p>
      <w:pPr>
        <w:spacing w:line="500" w:lineRule="exact"/>
      </w:pPr>
    </w:p>
    <w:p/>
    <w:sectPr>
      <w:headerReference r:id="rId3" w:type="default"/>
      <w:footerReference r:id="rId4" w:type="default"/>
      <w:pgSz w:w="11907" w:h="16840"/>
      <w:pgMar w:top="851" w:right="1134" w:bottom="851" w:left="1418" w:header="851" w:footer="992"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w:t>
                          </w:r>
                          <w:r>
                            <w:fldChar w:fldCharType="end"/>
                          </w:r>
                          <w:r>
                            <w:t xml:space="preserve"> / </w:t>
                          </w:r>
                          <w:r>
                            <w:fldChar w:fldCharType="begin"/>
                          </w:r>
                          <w:r>
                            <w:instrText xml:space="preserve"> NUMPAGES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r>
                      <w:t xml:space="preserve"> / </w:t>
                    </w:r>
                    <w:r>
                      <w:fldChar w:fldCharType="begin"/>
                    </w:r>
                    <w:r>
                      <w:instrText xml:space="preserve"> NUMPAGES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E74"/>
    <w:rsid w:val="000234B1"/>
    <w:rsid w:val="00025B66"/>
    <w:rsid w:val="000263A5"/>
    <w:rsid w:val="0004084F"/>
    <w:rsid w:val="00057F6D"/>
    <w:rsid w:val="00095544"/>
    <w:rsid w:val="001638C2"/>
    <w:rsid w:val="00181CCA"/>
    <w:rsid w:val="001B7341"/>
    <w:rsid w:val="001D29EA"/>
    <w:rsid w:val="001E42C1"/>
    <w:rsid w:val="00211240"/>
    <w:rsid w:val="00264294"/>
    <w:rsid w:val="002A2A9B"/>
    <w:rsid w:val="002C10BA"/>
    <w:rsid w:val="002D675A"/>
    <w:rsid w:val="00300718"/>
    <w:rsid w:val="00347197"/>
    <w:rsid w:val="00353780"/>
    <w:rsid w:val="00370674"/>
    <w:rsid w:val="00396091"/>
    <w:rsid w:val="003B2FC8"/>
    <w:rsid w:val="003E0FE3"/>
    <w:rsid w:val="003E1F1B"/>
    <w:rsid w:val="004A25C9"/>
    <w:rsid w:val="004A3147"/>
    <w:rsid w:val="004A4F99"/>
    <w:rsid w:val="004C32E7"/>
    <w:rsid w:val="004C4C6F"/>
    <w:rsid w:val="005523C9"/>
    <w:rsid w:val="005559E7"/>
    <w:rsid w:val="0056557F"/>
    <w:rsid w:val="00581252"/>
    <w:rsid w:val="005B596B"/>
    <w:rsid w:val="005F64F0"/>
    <w:rsid w:val="006906BF"/>
    <w:rsid w:val="00701EA7"/>
    <w:rsid w:val="00786564"/>
    <w:rsid w:val="007D43EE"/>
    <w:rsid w:val="007D6551"/>
    <w:rsid w:val="007F3A35"/>
    <w:rsid w:val="0080776D"/>
    <w:rsid w:val="0081101A"/>
    <w:rsid w:val="00866714"/>
    <w:rsid w:val="00922960"/>
    <w:rsid w:val="00932899"/>
    <w:rsid w:val="009A6B47"/>
    <w:rsid w:val="009E6829"/>
    <w:rsid w:val="009F063D"/>
    <w:rsid w:val="00A03D24"/>
    <w:rsid w:val="00A04685"/>
    <w:rsid w:val="00A10198"/>
    <w:rsid w:val="00A375B2"/>
    <w:rsid w:val="00A80E74"/>
    <w:rsid w:val="00AA7771"/>
    <w:rsid w:val="00AB072D"/>
    <w:rsid w:val="00AD366F"/>
    <w:rsid w:val="00B068AE"/>
    <w:rsid w:val="00B13A8D"/>
    <w:rsid w:val="00B573FF"/>
    <w:rsid w:val="00BD631E"/>
    <w:rsid w:val="00C51C1D"/>
    <w:rsid w:val="00C64265"/>
    <w:rsid w:val="00C84ADF"/>
    <w:rsid w:val="00C94483"/>
    <w:rsid w:val="00CD16EC"/>
    <w:rsid w:val="00D50A0A"/>
    <w:rsid w:val="00DE71C7"/>
    <w:rsid w:val="00E40229"/>
    <w:rsid w:val="00E70F91"/>
    <w:rsid w:val="00E82C69"/>
    <w:rsid w:val="00E92660"/>
    <w:rsid w:val="00F37445"/>
    <w:rsid w:val="00F94665"/>
    <w:rsid w:val="00FA5801"/>
    <w:rsid w:val="00FC5161"/>
    <w:rsid w:val="01332BEE"/>
    <w:rsid w:val="01F25CB3"/>
    <w:rsid w:val="0A9910A6"/>
    <w:rsid w:val="1087172B"/>
    <w:rsid w:val="11A8763E"/>
    <w:rsid w:val="123E6BE9"/>
    <w:rsid w:val="12476D7F"/>
    <w:rsid w:val="144217E7"/>
    <w:rsid w:val="14784571"/>
    <w:rsid w:val="16C65934"/>
    <w:rsid w:val="185A16FC"/>
    <w:rsid w:val="1B3F6E41"/>
    <w:rsid w:val="1DA248DE"/>
    <w:rsid w:val="300B460F"/>
    <w:rsid w:val="307A01B4"/>
    <w:rsid w:val="31764EE3"/>
    <w:rsid w:val="3434096F"/>
    <w:rsid w:val="3C4E3752"/>
    <w:rsid w:val="3D4466FD"/>
    <w:rsid w:val="423E1BF2"/>
    <w:rsid w:val="438269CE"/>
    <w:rsid w:val="4534779D"/>
    <w:rsid w:val="46704122"/>
    <w:rsid w:val="48DD5035"/>
    <w:rsid w:val="4A2921DC"/>
    <w:rsid w:val="4BB369A3"/>
    <w:rsid w:val="4DC65A5F"/>
    <w:rsid w:val="4F895EA5"/>
    <w:rsid w:val="51E80956"/>
    <w:rsid w:val="52BC6F7B"/>
    <w:rsid w:val="5455793B"/>
    <w:rsid w:val="551B5FA8"/>
    <w:rsid w:val="5D7054D9"/>
    <w:rsid w:val="5D8B1167"/>
    <w:rsid w:val="5EE53F47"/>
    <w:rsid w:val="5FD70340"/>
    <w:rsid w:val="6B682F2E"/>
    <w:rsid w:val="73907E21"/>
    <w:rsid w:val="74E60717"/>
    <w:rsid w:val="7ED03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560" w:lineRule="exact"/>
      <w:jc w:val="center"/>
    </w:pPr>
    <w:rPr>
      <w:rFonts w:eastAsia="仿宋_GB2312"/>
      <w:spacing w:val="-14"/>
      <w:sz w:val="24"/>
    </w:rPr>
  </w:style>
  <w:style w:type="paragraph" w:styleId="3">
    <w:name w:val="Plain Text"/>
    <w:basedOn w:val="1"/>
    <w:link w:val="14"/>
    <w:qFormat/>
    <w:uiPriority w:val="0"/>
    <w:pPr>
      <w:spacing w:line="360" w:lineRule="auto"/>
      <w:ind w:firstLine="560" w:firstLineChars="200"/>
    </w:pPr>
    <w:rPr>
      <w:rFonts w:hint="eastAsia" w:ascii="宋体" w:hAnsi="Courier New"/>
      <w:sz w:val="28"/>
      <w:szCs w:val="20"/>
    </w:rPr>
  </w:style>
  <w:style w:type="paragraph" w:styleId="4">
    <w:name w:val="Balloon Text"/>
    <w:basedOn w:val="1"/>
    <w:link w:val="13"/>
    <w:qFormat/>
    <w:uiPriority w:val="0"/>
    <w:rPr>
      <w:sz w:val="18"/>
      <w:szCs w:val="18"/>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qFormat/>
    <w:uiPriority w:val="0"/>
    <w:rPr>
      <w:kern w:val="2"/>
      <w:sz w:val="18"/>
      <w:szCs w:val="18"/>
    </w:rPr>
  </w:style>
  <w:style w:type="character" w:customStyle="1" w:styleId="11">
    <w:name w:val="页脚 Char"/>
    <w:basedOn w:val="9"/>
    <w:link w:val="5"/>
    <w:qFormat/>
    <w:uiPriority w:val="0"/>
    <w:rPr>
      <w:kern w:val="2"/>
      <w:sz w:val="18"/>
      <w:szCs w:val="18"/>
    </w:rPr>
  </w:style>
  <w:style w:type="paragraph" w:styleId="12">
    <w:name w:val="List Paragraph"/>
    <w:basedOn w:val="1"/>
    <w:unhideWhenUsed/>
    <w:qFormat/>
    <w:uiPriority w:val="99"/>
    <w:pPr>
      <w:ind w:firstLine="420" w:firstLineChars="200"/>
    </w:pPr>
  </w:style>
  <w:style w:type="character" w:customStyle="1" w:styleId="13">
    <w:name w:val="批注框文本 Char"/>
    <w:basedOn w:val="9"/>
    <w:link w:val="4"/>
    <w:qFormat/>
    <w:uiPriority w:val="0"/>
    <w:rPr>
      <w:kern w:val="2"/>
      <w:sz w:val="18"/>
      <w:szCs w:val="18"/>
    </w:rPr>
  </w:style>
  <w:style w:type="character" w:customStyle="1" w:styleId="14">
    <w:name w:val="纯文本 Char"/>
    <w:basedOn w:val="9"/>
    <w:link w:val="3"/>
    <w:qFormat/>
    <w:uiPriority w:val="0"/>
    <w:rPr>
      <w:rFonts w:hint="eastAsia" w:ascii="宋体" w:hAnsi="Courier New" w:eastAsia="宋体" w:cs="宋体"/>
      <w:kern w:val="2"/>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396</Words>
  <Characters>2258</Characters>
  <Lines>18</Lines>
  <Paragraphs>5</Paragraphs>
  <TotalTime>5</TotalTime>
  <ScaleCrop>false</ScaleCrop>
  <LinksUpToDate>false</LinksUpToDate>
  <CharactersWithSpaces>2649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liang</dc:creator>
  <cp:lastModifiedBy>曹宗惠</cp:lastModifiedBy>
  <dcterms:modified xsi:type="dcterms:W3CDTF">2022-03-09T08:51:05Z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EE282F52B8F8419F999748BB0CB264C0</vt:lpwstr>
  </property>
</Properties>
</file>